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4" w:rsidRPr="00996AE8" w:rsidRDefault="002B055B" w:rsidP="003A0D3B">
      <w:pPr>
        <w:jc w:val="center"/>
        <w:rPr>
          <w:sz w:val="44"/>
          <w:szCs w:val="44"/>
          <w:lang w:val="uk-UA"/>
        </w:rPr>
      </w:pPr>
      <w:r w:rsidRPr="00996AE8">
        <w:rPr>
          <w:sz w:val="44"/>
          <w:szCs w:val="44"/>
        </w:rPr>
        <w:t>Техн</w:t>
      </w:r>
      <w:r w:rsidRPr="00996AE8">
        <w:rPr>
          <w:sz w:val="44"/>
          <w:szCs w:val="44"/>
          <w:lang w:val="uk-UA"/>
        </w:rPr>
        <w:t>і</w:t>
      </w:r>
      <w:r w:rsidRPr="00996AE8">
        <w:rPr>
          <w:sz w:val="44"/>
          <w:szCs w:val="44"/>
        </w:rPr>
        <w:t>ка сп</w:t>
      </w:r>
      <w:r w:rsidRPr="00996AE8">
        <w:rPr>
          <w:sz w:val="44"/>
          <w:szCs w:val="44"/>
          <w:lang w:val="uk-UA"/>
        </w:rPr>
        <w:t>і</w:t>
      </w:r>
      <w:r w:rsidRPr="00996AE8">
        <w:rPr>
          <w:sz w:val="44"/>
          <w:szCs w:val="44"/>
        </w:rPr>
        <w:t xml:space="preserve">лкування </w:t>
      </w:r>
      <w:r w:rsidRPr="00996AE8">
        <w:rPr>
          <w:sz w:val="44"/>
          <w:szCs w:val="44"/>
          <w:lang w:val="uk-UA"/>
        </w:rPr>
        <w:t>дорослого з дитиною</w:t>
      </w:r>
    </w:p>
    <w:p w:rsidR="001A213B" w:rsidRPr="003A0D3B" w:rsidRDefault="001A213B">
      <w:pPr>
        <w:rPr>
          <w:sz w:val="28"/>
          <w:szCs w:val="28"/>
          <w:lang w:val="uk-UA"/>
        </w:rPr>
      </w:pPr>
      <w:r w:rsidRPr="003A0D3B">
        <w:rPr>
          <w:sz w:val="28"/>
          <w:szCs w:val="28"/>
          <w:lang w:val="uk-UA"/>
        </w:rPr>
        <w:t xml:space="preserve">Маленька дитина входить у складний багатогранний світ, у якому їй доводиться бачити не тільки добро та справедливість, а й зло, нечесність, корисливість. Тож малюка треба навчити відрізняти добре від поганого. І робити це варто починати якомога раніше.                                                                                                                           Педагогічно доцільними способами формування у дошкільнят моральних рис є: етичні бесіди, читання художньої літератури; емоційно-позитивний стиль спілкування вихователя з дітьми, виявлення довіри до дитини; створення ситуацій, які потребують реального прояву моральних рис.                                                                           </w:t>
      </w:r>
      <w:r w:rsidR="003A0D3B">
        <w:rPr>
          <w:sz w:val="28"/>
          <w:szCs w:val="28"/>
          <w:lang w:val="uk-UA"/>
        </w:rPr>
        <w:t xml:space="preserve">                     </w:t>
      </w:r>
      <w:r w:rsidRPr="003A0D3B">
        <w:rPr>
          <w:sz w:val="28"/>
          <w:szCs w:val="28"/>
          <w:lang w:val="uk-UA"/>
        </w:rPr>
        <w:t>Непоганий результат, зокрема  у морально-етичному вихованні дітей, дає застосування техніки</w:t>
      </w:r>
      <w:r w:rsidR="001C7DDC" w:rsidRPr="003A0D3B">
        <w:rPr>
          <w:sz w:val="28"/>
          <w:szCs w:val="28"/>
          <w:lang w:val="uk-UA"/>
        </w:rPr>
        <w:t>, запропонованої американським психологом А. Адлером.</w:t>
      </w:r>
    </w:p>
    <w:tbl>
      <w:tblPr>
        <w:tblStyle w:val="a3"/>
        <w:tblW w:w="10772" w:type="dxa"/>
        <w:tblInd w:w="108" w:type="dxa"/>
        <w:tblLook w:val="04A0" w:firstRow="1" w:lastRow="0" w:firstColumn="1" w:lastColumn="0" w:noHBand="0" w:noVBand="1"/>
      </w:tblPr>
      <w:tblGrid>
        <w:gridCol w:w="2268"/>
        <w:gridCol w:w="8504"/>
      </w:tblGrid>
      <w:tr w:rsidR="00996AE8" w:rsidRPr="00996AE8" w:rsidTr="00996AE8">
        <w:tc>
          <w:tcPr>
            <w:tcW w:w="2268" w:type="dxa"/>
          </w:tcPr>
          <w:p w:rsidR="00180EE6" w:rsidRPr="00996AE8" w:rsidRDefault="00180EE6" w:rsidP="00180EE6">
            <w:pPr>
              <w:rPr>
                <w:b/>
                <w:sz w:val="28"/>
                <w:szCs w:val="28"/>
                <w:lang w:val="uk-UA"/>
              </w:rPr>
            </w:pPr>
            <w:r w:rsidRPr="00996AE8">
              <w:rPr>
                <w:b/>
                <w:sz w:val="28"/>
                <w:szCs w:val="28"/>
                <w:lang w:val="uk-UA"/>
              </w:rPr>
              <w:t>Констатуючий опис</w:t>
            </w:r>
          </w:p>
          <w:p w:rsidR="00180EE6" w:rsidRPr="00996AE8" w:rsidRDefault="00180E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</w:tcPr>
          <w:p w:rsidR="00180EE6" w:rsidRPr="00996AE8" w:rsidRDefault="00180EE6" w:rsidP="00180EE6">
            <w:pPr>
              <w:rPr>
                <w:sz w:val="28"/>
                <w:szCs w:val="28"/>
                <w:lang w:val="uk-UA"/>
              </w:rPr>
            </w:pPr>
            <w:r w:rsidRPr="00996AE8">
              <w:rPr>
                <w:sz w:val="28"/>
                <w:szCs w:val="28"/>
                <w:lang w:val="uk-UA"/>
              </w:rPr>
              <w:t>Дорослий пояснює дитині, що може статися, якщо вона здійснить певний намір. Н-д: «Коли ти кинеш іграшку у вікно, воно може розбитися й звідти подме холодний вітер. Тоді всім дітям і тобі самому буде холодно й незатишно».</w:t>
            </w:r>
          </w:p>
          <w:p w:rsidR="00180EE6" w:rsidRPr="00996AE8" w:rsidRDefault="00180EE6">
            <w:pPr>
              <w:rPr>
                <w:sz w:val="28"/>
                <w:szCs w:val="28"/>
                <w:lang w:val="uk-UA"/>
              </w:rPr>
            </w:pPr>
          </w:p>
        </w:tc>
      </w:tr>
      <w:tr w:rsidR="00996AE8" w:rsidRPr="00996AE8" w:rsidTr="00996AE8">
        <w:tc>
          <w:tcPr>
            <w:tcW w:w="2268" w:type="dxa"/>
          </w:tcPr>
          <w:p w:rsidR="00180EE6" w:rsidRPr="00996AE8" w:rsidRDefault="00180EE6" w:rsidP="00180EE6">
            <w:pPr>
              <w:rPr>
                <w:b/>
                <w:sz w:val="28"/>
                <w:szCs w:val="28"/>
                <w:lang w:val="uk-UA"/>
              </w:rPr>
            </w:pPr>
            <w:r w:rsidRPr="00996AE8">
              <w:rPr>
                <w:b/>
                <w:sz w:val="28"/>
                <w:szCs w:val="28"/>
                <w:lang w:val="uk-UA"/>
              </w:rPr>
              <w:t>Відтворення дій</w:t>
            </w:r>
          </w:p>
          <w:p w:rsidR="00180EE6" w:rsidRPr="00996AE8" w:rsidRDefault="00180E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</w:tcPr>
          <w:p w:rsidR="00180EE6" w:rsidRPr="00996AE8" w:rsidRDefault="00180EE6" w:rsidP="00180EE6">
            <w:pPr>
              <w:rPr>
                <w:sz w:val="28"/>
                <w:szCs w:val="28"/>
                <w:lang w:val="uk-UA"/>
              </w:rPr>
            </w:pPr>
            <w:r w:rsidRPr="00996AE8">
              <w:rPr>
                <w:sz w:val="28"/>
                <w:szCs w:val="28"/>
                <w:lang w:val="uk-UA"/>
              </w:rPr>
              <w:t>Дорослий повторює дії дити</w:t>
            </w:r>
            <w:r w:rsidRPr="00996AE8">
              <w:rPr>
                <w:sz w:val="28"/>
                <w:szCs w:val="28"/>
                <w:lang w:val="uk-UA"/>
              </w:rPr>
              <w:t>ни.</w:t>
            </w:r>
            <w:r w:rsidRPr="00996AE8">
              <w:rPr>
                <w:sz w:val="28"/>
                <w:szCs w:val="28"/>
                <w:lang w:val="uk-UA"/>
              </w:rPr>
              <w:t xml:space="preserve"> </w:t>
            </w:r>
            <w:r w:rsidRPr="00996AE8">
              <w:rPr>
                <w:sz w:val="28"/>
                <w:szCs w:val="28"/>
                <w:lang w:val="uk-UA"/>
              </w:rPr>
              <w:t>Н-д: якщо дитина поклала ноги на стіл, дорослий діє так само, тобто теж кладе ноги на стіл. Звичайно, дитина зверне на це увагу й зробить зауваження дорослому. Таким чином, вона проаналізує і свій вчинок</w:t>
            </w:r>
            <w:r w:rsidR="003A0D3B" w:rsidRPr="00996AE8">
              <w:rPr>
                <w:sz w:val="28"/>
                <w:szCs w:val="28"/>
                <w:lang w:val="uk-UA"/>
              </w:rPr>
              <w:t>, зрозуміє, чому так не слід робити.</w:t>
            </w:r>
            <w:r w:rsidRPr="00996AE8">
              <w:rPr>
                <w:sz w:val="28"/>
                <w:szCs w:val="28"/>
                <w:lang w:val="uk-UA"/>
              </w:rPr>
              <w:t xml:space="preserve"> </w:t>
            </w:r>
          </w:p>
          <w:p w:rsidR="00180EE6" w:rsidRPr="00996AE8" w:rsidRDefault="00180EE6">
            <w:pPr>
              <w:rPr>
                <w:sz w:val="28"/>
                <w:szCs w:val="28"/>
                <w:lang w:val="uk-UA"/>
              </w:rPr>
            </w:pPr>
          </w:p>
        </w:tc>
      </w:tr>
      <w:tr w:rsidR="00996AE8" w:rsidRPr="00996AE8" w:rsidTr="00996AE8">
        <w:tc>
          <w:tcPr>
            <w:tcW w:w="2268" w:type="dxa"/>
          </w:tcPr>
          <w:p w:rsidR="00180EE6" w:rsidRPr="00996AE8" w:rsidRDefault="003A0D3B">
            <w:pPr>
              <w:rPr>
                <w:b/>
                <w:sz w:val="28"/>
                <w:szCs w:val="28"/>
                <w:lang w:val="uk-UA"/>
              </w:rPr>
            </w:pPr>
            <w:r w:rsidRPr="00996AE8">
              <w:rPr>
                <w:b/>
                <w:sz w:val="28"/>
                <w:szCs w:val="28"/>
                <w:lang w:val="uk-UA"/>
              </w:rPr>
              <w:t>Метод переконання</w:t>
            </w:r>
          </w:p>
        </w:tc>
        <w:tc>
          <w:tcPr>
            <w:tcW w:w="8504" w:type="dxa"/>
          </w:tcPr>
          <w:p w:rsidR="00A57117" w:rsidRPr="00996AE8" w:rsidRDefault="0002135B">
            <w:pPr>
              <w:rPr>
                <w:sz w:val="28"/>
                <w:szCs w:val="28"/>
                <w:lang w:val="uk-UA"/>
              </w:rPr>
            </w:pPr>
            <w:r w:rsidRPr="00996AE8">
              <w:rPr>
                <w:sz w:val="28"/>
                <w:szCs w:val="28"/>
                <w:lang w:val="uk-UA"/>
              </w:rPr>
              <w:t>Дорослий переконливо пояснює дитині, як вона має поводитися в певній ситуації. Н-д: « Якщо ти попросиш у Дмитрика вибачення, він товаришуватиме з тобою, і ви разом зможите малювати</w:t>
            </w:r>
            <w:r w:rsidR="00A57117" w:rsidRPr="00996AE8">
              <w:rPr>
                <w:sz w:val="28"/>
                <w:szCs w:val="28"/>
                <w:lang w:val="uk-UA"/>
              </w:rPr>
              <w:t>, гратися. А крім того, з тобою товаришуватимуть не лише Дмитрик, а й інші діти».</w:t>
            </w:r>
          </w:p>
          <w:p w:rsidR="00180EE6" w:rsidRPr="00996AE8" w:rsidRDefault="0002135B">
            <w:pPr>
              <w:rPr>
                <w:sz w:val="28"/>
                <w:szCs w:val="28"/>
                <w:lang w:val="uk-UA"/>
              </w:rPr>
            </w:pPr>
            <w:r w:rsidRPr="00996AE8"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996AE8" w:rsidRPr="00996AE8" w:rsidTr="00996AE8">
        <w:tc>
          <w:tcPr>
            <w:tcW w:w="2268" w:type="dxa"/>
          </w:tcPr>
          <w:p w:rsidR="00180EE6" w:rsidRPr="00996AE8" w:rsidRDefault="003A0D3B">
            <w:pPr>
              <w:rPr>
                <w:b/>
                <w:sz w:val="28"/>
                <w:szCs w:val="28"/>
                <w:lang w:val="uk-UA"/>
              </w:rPr>
            </w:pPr>
            <w:r w:rsidRPr="00996AE8">
              <w:rPr>
                <w:b/>
                <w:sz w:val="28"/>
                <w:szCs w:val="28"/>
                <w:lang w:val="uk-UA"/>
              </w:rPr>
              <w:t>Правдиві й відкриті відповіді</w:t>
            </w:r>
          </w:p>
        </w:tc>
        <w:tc>
          <w:tcPr>
            <w:tcW w:w="8504" w:type="dxa"/>
          </w:tcPr>
          <w:p w:rsidR="00180EE6" w:rsidRPr="00996AE8" w:rsidRDefault="00A57117">
            <w:pPr>
              <w:rPr>
                <w:sz w:val="28"/>
                <w:szCs w:val="28"/>
                <w:lang w:val="uk-UA"/>
              </w:rPr>
            </w:pPr>
            <w:r w:rsidRPr="00996AE8">
              <w:rPr>
                <w:sz w:val="28"/>
                <w:szCs w:val="28"/>
                <w:lang w:val="uk-UA"/>
              </w:rPr>
              <w:t xml:space="preserve">Дорослий правдиво відповідає на запитання дитини. </w:t>
            </w:r>
            <w:r w:rsidR="004E67D0" w:rsidRPr="00996AE8">
              <w:rPr>
                <w:sz w:val="28"/>
                <w:szCs w:val="28"/>
                <w:lang w:val="uk-UA"/>
              </w:rPr>
              <w:t xml:space="preserve">Н-д  вона запитує: « Звідки беруться діти?» Не варто заводити розповідь про лелеку або капусту, краще чесно відповісти,дати доступну дитині відповідь. Дорослим </w:t>
            </w:r>
            <w:r w:rsidR="00A54361" w:rsidRPr="00996AE8">
              <w:rPr>
                <w:sz w:val="28"/>
                <w:szCs w:val="28"/>
                <w:lang w:val="uk-UA"/>
              </w:rPr>
              <w:t xml:space="preserve">не слід комплексувати з цього приводу. Вони мають знати, що чесність у ставлені до дитини зумовлює згодом правдиве ставлення до них самих. </w:t>
            </w:r>
            <w:r w:rsidR="004E67D0" w:rsidRPr="00996AE8">
              <w:rPr>
                <w:sz w:val="28"/>
                <w:szCs w:val="28"/>
                <w:lang w:val="uk-UA"/>
              </w:rPr>
              <w:t xml:space="preserve"> </w:t>
            </w:r>
          </w:p>
          <w:p w:rsidR="00A54361" w:rsidRPr="00996AE8" w:rsidRDefault="00A54361">
            <w:pPr>
              <w:rPr>
                <w:sz w:val="28"/>
                <w:szCs w:val="28"/>
                <w:lang w:val="uk-UA"/>
              </w:rPr>
            </w:pPr>
          </w:p>
        </w:tc>
      </w:tr>
      <w:tr w:rsidR="00996AE8" w:rsidRPr="00996AE8" w:rsidTr="00996AE8">
        <w:tc>
          <w:tcPr>
            <w:tcW w:w="2268" w:type="dxa"/>
          </w:tcPr>
          <w:p w:rsidR="0002135B" w:rsidRPr="00996AE8" w:rsidRDefault="0002135B">
            <w:pPr>
              <w:rPr>
                <w:b/>
                <w:sz w:val="28"/>
                <w:szCs w:val="28"/>
                <w:lang w:val="uk-UA"/>
              </w:rPr>
            </w:pPr>
            <w:r w:rsidRPr="00996AE8">
              <w:rPr>
                <w:b/>
                <w:sz w:val="28"/>
                <w:szCs w:val="28"/>
                <w:lang w:val="uk-UA"/>
              </w:rPr>
              <w:t>Техніка нескінченних уточнень</w:t>
            </w:r>
          </w:p>
        </w:tc>
        <w:tc>
          <w:tcPr>
            <w:tcW w:w="8504" w:type="dxa"/>
          </w:tcPr>
          <w:p w:rsidR="0002135B" w:rsidRPr="00996AE8" w:rsidRDefault="00A54361" w:rsidP="00C326B3">
            <w:pPr>
              <w:rPr>
                <w:sz w:val="28"/>
                <w:szCs w:val="28"/>
                <w:lang w:val="uk-UA"/>
              </w:rPr>
            </w:pPr>
            <w:r w:rsidRPr="00996AE8">
              <w:rPr>
                <w:sz w:val="28"/>
                <w:szCs w:val="28"/>
                <w:lang w:val="uk-UA"/>
              </w:rPr>
              <w:t>Дорослий уточнює запитання, поставлене дитиною.</w:t>
            </w:r>
            <w:r w:rsidR="00C81FA3" w:rsidRPr="00996AE8">
              <w:rPr>
                <w:sz w:val="28"/>
                <w:szCs w:val="28"/>
                <w:lang w:val="uk-UA"/>
              </w:rPr>
              <w:t xml:space="preserve"> </w:t>
            </w:r>
            <w:r w:rsidRPr="00996AE8">
              <w:rPr>
                <w:sz w:val="28"/>
                <w:szCs w:val="28"/>
                <w:lang w:val="uk-UA"/>
              </w:rPr>
              <w:t>Це своєрідне «напускання туману»</w:t>
            </w:r>
            <w:r w:rsidR="00C81FA3" w:rsidRPr="00996AE8">
              <w:rPr>
                <w:sz w:val="28"/>
                <w:szCs w:val="28"/>
                <w:lang w:val="uk-UA"/>
              </w:rPr>
              <w:t xml:space="preserve">, тобто якщо на це запитання справді важко відповісти, можна уточнити, яку саме розповідь хоче </w:t>
            </w:r>
            <w:r w:rsidR="00BF3932" w:rsidRPr="00996AE8">
              <w:rPr>
                <w:sz w:val="28"/>
                <w:szCs w:val="28"/>
                <w:lang w:val="uk-UA"/>
              </w:rPr>
              <w:t xml:space="preserve">почути дитина. Н-д, дитина запитує : «Звідки береться дощ? А ви в неї запитуєте: «А на навіщо тобі це знати?» Дитина відповідає, що їй просто цікаво, а ви знову ставите запитання: « А як ти гадаєш, звідки </w:t>
            </w:r>
            <w:r w:rsidR="00201B52" w:rsidRPr="00996AE8">
              <w:rPr>
                <w:sz w:val="28"/>
                <w:szCs w:val="28"/>
                <w:lang w:val="uk-UA"/>
              </w:rPr>
              <w:t>береться дощ?»</w:t>
            </w:r>
            <w:r w:rsidR="00BF3932" w:rsidRPr="00996AE8">
              <w:rPr>
                <w:sz w:val="28"/>
                <w:szCs w:val="28"/>
                <w:lang w:val="uk-UA"/>
              </w:rPr>
              <w:t xml:space="preserve"> </w:t>
            </w:r>
            <w:r w:rsidR="00715EE9" w:rsidRPr="00996AE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96AE8" w:rsidRPr="00996AE8" w:rsidTr="00996AE8">
        <w:tc>
          <w:tcPr>
            <w:tcW w:w="2268" w:type="dxa"/>
          </w:tcPr>
          <w:p w:rsidR="0002135B" w:rsidRPr="00996AE8" w:rsidRDefault="0002135B">
            <w:pPr>
              <w:rPr>
                <w:b/>
                <w:sz w:val="28"/>
                <w:szCs w:val="28"/>
                <w:lang w:val="uk-UA"/>
              </w:rPr>
            </w:pPr>
            <w:r w:rsidRPr="00996AE8">
              <w:rPr>
                <w:b/>
                <w:sz w:val="28"/>
                <w:szCs w:val="28"/>
                <w:lang w:val="uk-UA"/>
              </w:rPr>
              <w:lastRenderedPageBreak/>
              <w:t>Прямі і пробні запитання</w:t>
            </w:r>
          </w:p>
        </w:tc>
        <w:tc>
          <w:tcPr>
            <w:tcW w:w="8504" w:type="dxa"/>
          </w:tcPr>
          <w:p w:rsidR="0002135B" w:rsidRPr="00996AE8" w:rsidRDefault="00AD74A7" w:rsidP="00C326B3">
            <w:pPr>
              <w:rPr>
                <w:sz w:val="28"/>
                <w:szCs w:val="28"/>
                <w:lang w:val="uk-UA"/>
              </w:rPr>
            </w:pPr>
            <w:r w:rsidRPr="00996AE8">
              <w:rPr>
                <w:sz w:val="28"/>
                <w:szCs w:val="28"/>
                <w:lang w:val="uk-UA"/>
              </w:rPr>
              <w:t>В менталітеті українців є звичка завжди помічати недоліки у власних дітей і добрі риси</w:t>
            </w:r>
            <w:r w:rsidR="00715EE9" w:rsidRPr="00996AE8">
              <w:rPr>
                <w:sz w:val="28"/>
                <w:szCs w:val="28"/>
                <w:lang w:val="uk-UA"/>
              </w:rPr>
              <w:t xml:space="preserve"> </w:t>
            </w:r>
            <w:r w:rsidRPr="00996AE8">
              <w:rPr>
                <w:sz w:val="28"/>
                <w:szCs w:val="28"/>
                <w:lang w:val="uk-UA"/>
              </w:rPr>
              <w:t>-</w:t>
            </w:r>
            <w:r w:rsidR="00715EE9" w:rsidRPr="00996AE8">
              <w:rPr>
                <w:sz w:val="28"/>
                <w:szCs w:val="28"/>
                <w:lang w:val="uk-UA"/>
              </w:rPr>
              <w:t xml:space="preserve"> </w:t>
            </w:r>
            <w:r w:rsidRPr="00996AE8">
              <w:rPr>
                <w:sz w:val="28"/>
                <w:szCs w:val="28"/>
                <w:lang w:val="uk-UA"/>
              </w:rPr>
              <w:t>в чужих. Внаслідок цього породжується неправильне запитання: «Чому ти так зробив?» Але дитина не може відповісти на нього</w:t>
            </w:r>
            <w:r w:rsidR="0043705F" w:rsidRPr="00996AE8">
              <w:rPr>
                <w:sz w:val="28"/>
                <w:szCs w:val="28"/>
                <w:lang w:val="uk-UA"/>
              </w:rPr>
              <w:t xml:space="preserve">, бо й дорослому це не завжди по силі. Тому правильніше було б запитати: «Як сталося, що ти так вчинив?» або : «Що спонукало тебе до цього вчинку?» В такому разі дитина не ототожнюватиме себе з негативним персонажем, а оцінить тільки конкретний вчинок. </w:t>
            </w:r>
            <w:r w:rsidR="00715EE9" w:rsidRPr="00996AE8">
              <w:rPr>
                <w:sz w:val="28"/>
                <w:szCs w:val="28"/>
                <w:lang w:val="uk-UA"/>
              </w:rPr>
              <w:t>Так їй легше буде визнати свою провину, оскільки становище не здаватиметься їй безвихідним.</w:t>
            </w:r>
            <w:r w:rsidR="0043705F" w:rsidRPr="00996AE8">
              <w:rPr>
                <w:sz w:val="28"/>
                <w:szCs w:val="28"/>
                <w:lang w:val="uk-UA"/>
              </w:rPr>
              <w:t xml:space="preserve"> </w:t>
            </w:r>
            <w:r w:rsidRPr="00996AE8">
              <w:rPr>
                <w:sz w:val="28"/>
                <w:szCs w:val="28"/>
                <w:lang w:val="uk-UA"/>
              </w:rPr>
              <w:t xml:space="preserve"> </w:t>
            </w:r>
            <w:r w:rsidR="00715EE9" w:rsidRPr="00996AE8">
              <w:rPr>
                <w:sz w:val="28"/>
                <w:szCs w:val="28"/>
                <w:lang w:val="uk-UA"/>
              </w:rPr>
              <w:t xml:space="preserve">  </w:t>
            </w:r>
          </w:p>
          <w:p w:rsidR="00715EE9" w:rsidRPr="00996AE8" w:rsidRDefault="00715EE9" w:rsidP="00C326B3">
            <w:pPr>
              <w:rPr>
                <w:sz w:val="28"/>
                <w:szCs w:val="28"/>
                <w:lang w:val="uk-UA"/>
              </w:rPr>
            </w:pPr>
          </w:p>
        </w:tc>
      </w:tr>
      <w:tr w:rsidR="00996AE8" w:rsidRPr="00996AE8" w:rsidTr="00996AE8">
        <w:tc>
          <w:tcPr>
            <w:tcW w:w="2268" w:type="dxa"/>
          </w:tcPr>
          <w:p w:rsidR="0002135B" w:rsidRPr="00996AE8" w:rsidRDefault="0002135B">
            <w:pPr>
              <w:rPr>
                <w:b/>
                <w:sz w:val="28"/>
                <w:szCs w:val="28"/>
                <w:lang w:val="uk-UA"/>
              </w:rPr>
            </w:pPr>
            <w:r w:rsidRPr="00996AE8">
              <w:rPr>
                <w:b/>
                <w:sz w:val="28"/>
                <w:szCs w:val="28"/>
                <w:lang w:val="uk-UA"/>
              </w:rPr>
              <w:t>Методика «Пошепки»</w:t>
            </w:r>
          </w:p>
        </w:tc>
        <w:tc>
          <w:tcPr>
            <w:tcW w:w="8504" w:type="dxa"/>
          </w:tcPr>
          <w:p w:rsidR="0002135B" w:rsidRPr="00996AE8" w:rsidRDefault="00715EE9">
            <w:pPr>
              <w:rPr>
                <w:sz w:val="28"/>
                <w:szCs w:val="28"/>
                <w:lang w:val="uk-UA"/>
              </w:rPr>
            </w:pPr>
            <w:r w:rsidRPr="00996AE8">
              <w:rPr>
                <w:sz w:val="28"/>
                <w:szCs w:val="28"/>
                <w:lang w:val="uk-UA"/>
              </w:rPr>
              <w:t>Цю техніку часто застосовують самі діти в сюжетно-рольових іграх. (Одна дитина шепоче іншій, що та має казати відповідно до виконуваної ролі</w:t>
            </w:r>
            <w:r w:rsidR="00E478DB" w:rsidRPr="00996AE8">
              <w:rPr>
                <w:sz w:val="28"/>
                <w:szCs w:val="28"/>
                <w:lang w:val="uk-UA"/>
              </w:rPr>
              <w:t>). Тобто це своє - рідне суфлерство. Н-д, можна з дитиною порозмовляти на тему «Сім’я» або  «Дитячий садочок», коли вона говорить за себе голосно, а дорослий за вихователя - тихенько, підказуючи їй таким чином, що вона має говорити за вихователями.</w:t>
            </w:r>
          </w:p>
          <w:p w:rsidR="00E478DB" w:rsidRPr="00996AE8" w:rsidRDefault="00E478DB">
            <w:pPr>
              <w:rPr>
                <w:sz w:val="28"/>
                <w:szCs w:val="28"/>
                <w:lang w:val="uk-UA"/>
              </w:rPr>
            </w:pPr>
          </w:p>
        </w:tc>
      </w:tr>
      <w:tr w:rsidR="00996AE8" w:rsidRPr="00996AE8" w:rsidTr="00996AE8">
        <w:tc>
          <w:tcPr>
            <w:tcW w:w="2268" w:type="dxa"/>
          </w:tcPr>
          <w:p w:rsidR="0002135B" w:rsidRPr="00996AE8" w:rsidRDefault="0002135B">
            <w:pPr>
              <w:rPr>
                <w:b/>
                <w:sz w:val="28"/>
                <w:szCs w:val="28"/>
                <w:lang w:val="uk-UA"/>
              </w:rPr>
            </w:pPr>
            <w:r w:rsidRPr="00996AE8">
              <w:rPr>
                <w:b/>
                <w:sz w:val="28"/>
                <w:szCs w:val="28"/>
                <w:lang w:val="uk-UA"/>
              </w:rPr>
              <w:t>Перемовини</w:t>
            </w:r>
          </w:p>
        </w:tc>
        <w:tc>
          <w:tcPr>
            <w:tcW w:w="8504" w:type="dxa"/>
          </w:tcPr>
          <w:p w:rsidR="00996AE8" w:rsidRPr="00996AE8" w:rsidRDefault="00C342F1">
            <w:pPr>
              <w:rPr>
                <w:sz w:val="28"/>
                <w:szCs w:val="28"/>
                <w:lang w:val="uk-UA"/>
              </w:rPr>
            </w:pPr>
            <w:r w:rsidRPr="00996AE8">
              <w:rPr>
                <w:sz w:val="28"/>
                <w:szCs w:val="28"/>
                <w:lang w:val="uk-UA"/>
              </w:rPr>
              <w:t xml:space="preserve">Дорослий проводить з дитиною перемовини, шукаючи альтернативні розв’язання завдань. Досить ефективним методом є «контракт», який передбачає чітко визначені вимоги, які дорослий обговорює з дитиною, а потім контролює їх дотримання. Н-д, дитина просить новий велосипед. Батьки в такому разі ставлять перед нею низку вимог: вона має прибирати в своїй </w:t>
            </w:r>
            <w:r w:rsidR="006B48E9" w:rsidRPr="00996AE8">
              <w:rPr>
                <w:sz w:val="28"/>
                <w:szCs w:val="28"/>
                <w:lang w:val="uk-UA"/>
              </w:rPr>
              <w:t>кімнаті; бути ввічливою; не перебивати старших, коли вони розмовляють. І тільки за дотримання цих вимог дитина зможе отримати бажану річ.                                                                                            Але, зви</w:t>
            </w:r>
            <w:r w:rsidR="00425F48" w:rsidRPr="00996AE8">
              <w:rPr>
                <w:sz w:val="28"/>
                <w:szCs w:val="28"/>
                <w:lang w:val="uk-UA"/>
              </w:rPr>
              <w:t>чайно, існує тонка межа між вседозволеністю, розбещеністю, байдужістю і черствістю. Зазвичай, реакція батьків на дитяче «хочу» буває вкрай різною. «Так, ти зараз це отримаєш»;</w:t>
            </w:r>
            <w:r w:rsidR="00DC1644" w:rsidRPr="00996AE8">
              <w:rPr>
                <w:sz w:val="28"/>
                <w:szCs w:val="28"/>
                <w:lang w:val="uk-UA"/>
              </w:rPr>
              <w:t xml:space="preserve"> або : «</w:t>
            </w:r>
            <w:r w:rsidR="00996AE8" w:rsidRPr="00996AE8">
              <w:rPr>
                <w:sz w:val="28"/>
                <w:szCs w:val="28"/>
                <w:lang w:val="uk-UA"/>
              </w:rPr>
              <w:t>Ач</w:t>
            </w:r>
            <w:r w:rsidR="00DC1644" w:rsidRPr="00996AE8">
              <w:rPr>
                <w:sz w:val="28"/>
                <w:szCs w:val="28"/>
                <w:lang w:val="uk-UA"/>
              </w:rPr>
              <w:t xml:space="preserve"> чого захотів!»; чи «Я краще знаю, що тобі треба!»                                                                     </w:t>
            </w:r>
            <w:r w:rsidR="00996AE8" w:rsidRPr="00996AE8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="00DC1644" w:rsidRPr="00996AE8">
              <w:rPr>
                <w:sz w:val="28"/>
                <w:szCs w:val="28"/>
                <w:lang w:val="uk-UA"/>
              </w:rPr>
              <w:t xml:space="preserve">  Хоча можна було б запитати, скажімо: «Яку ти хочеш іграшку?» Тобто запропонувати все, що є доступним за ціною, але дає дитині змогу зробити вибір.                                                                                                                        Або запитати: «Чому ти це хочеш?», щоб дитина могла пояснити. С</w:t>
            </w:r>
            <w:r w:rsidR="00996AE8" w:rsidRPr="00996AE8">
              <w:rPr>
                <w:sz w:val="28"/>
                <w:szCs w:val="28"/>
                <w:lang w:val="uk-UA"/>
              </w:rPr>
              <w:t>пробуйте в будь - якому</w:t>
            </w:r>
            <w:r w:rsidR="00DC1644" w:rsidRPr="00996AE8">
              <w:rPr>
                <w:sz w:val="28"/>
                <w:szCs w:val="28"/>
                <w:lang w:val="uk-UA"/>
              </w:rPr>
              <w:t xml:space="preserve"> </w:t>
            </w:r>
            <w:r w:rsidR="00996AE8" w:rsidRPr="00996AE8">
              <w:rPr>
                <w:sz w:val="28"/>
                <w:szCs w:val="28"/>
                <w:lang w:val="uk-UA"/>
              </w:rPr>
              <w:t>разі знайти компроміс.</w:t>
            </w:r>
          </w:p>
          <w:p w:rsidR="0002135B" w:rsidRPr="00996AE8" w:rsidRDefault="00425F48">
            <w:pPr>
              <w:rPr>
                <w:sz w:val="28"/>
                <w:szCs w:val="28"/>
                <w:lang w:val="uk-UA"/>
              </w:rPr>
            </w:pPr>
            <w:r w:rsidRPr="00996AE8">
              <w:rPr>
                <w:sz w:val="28"/>
                <w:szCs w:val="28"/>
                <w:lang w:val="uk-UA"/>
              </w:rPr>
              <w:t xml:space="preserve">  </w:t>
            </w:r>
            <w:r w:rsidR="00C342F1" w:rsidRPr="00996AE8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180EE6" w:rsidRPr="00996AE8" w:rsidRDefault="00180EE6">
      <w:pPr>
        <w:rPr>
          <w:sz w:val="28"/>
          <w:szCs w:val="28"/>
          <w:lang w:val="uk-UA"/>
        </w:rPr>
      </w:pPr>
      <w:bookmarkStart w:id="0" w:name="_GoBack"/>
      <w:bookmarkEnd w:id="0"/>
    </w:p>
    <w:sectPr w:rsidR="00180EE6" w:rsidRPr="00996AE8" w:rsidSect="002B0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B"/>
    <w:rsid w:val="0002135B"/>
    <w:rsid w:val="00180EE6"/>
    <w:rsid w:val="001A213B"/>
    <w:rsid w:val="001C7DDC"/>
    <w:rsid w:val="00201B52"/>
    <w:rsid w:val="002B055B"/>
    <w:rsid w:val="003A0D3B"/>
    <w:rsid w:val="00425F48"/>
    <w:rsid w:val="0043705F"/>
    <w:rsid w:val="004E67D0"/>
    <w:rsid w:val="006B48E9"/>
    <w:rsid w:val="00715EE9"/>
    <w:rsid w:val="00996AE8"/>
    <w:rsid w:val="00A54361"/>
    <w:rsid w:val="00A57117"/>
    <w:rsid w:val="00AD74A7"/>
    <w:rsid w:val="00BF3932"/>
    <w:rsid w:val="00C342F1"/>
    <w:rsid w:val="00C81FA3"/>
    <w:rsid w:val="00DC1644"/>
    <w:rsid w:val="00E478DB"/>
    <w:rsid w:val="00F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0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0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2012-01-28T16:29:00Z</dcterms:created>
  <dcterms:modified xsi:type="dcterms:W3CDTF">2012-01-28T20:31:00Z</dcterms:modified>
</cp:coreProperties>
</file>